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8F" w:rsidRPr="005A099C" w:rsidRDefault="006F7D8F" w:rsidP="006F7D8F">
      <w:pPr>
        <w:spacing w:after="0" w:line="240" w:lineRule="auto"/>
        <w:jc w:val="right"/>
        <w:rPr>
          <w:rFonts w:ascii="Segoe Print" w:eastAsia="Times New Roman" w:hAnsi="Segoe Print" w:cs="Times New Roman"/>
          <w:b/>
          <w:bCs/>
          <w:color w:val="632423"/>
          <w:sz w:val="28"/>
          <w:szCs w:val="48"/>
          <w:lang w:eastAsia="ru-RU"/>
        </w:rPr>
      </w:pPr>
      <w:r>
        <w:rPr>
          <w:rFonts w:ascii="Segoe Print" w:eastAsia="Times New Roman" w:hAnsi="Segoe Print" w:cs="Times New Roman"/>
          <w:b/>
          <w:bCs/>
          <w:color w:val="632423"/>
          <w:sz w:val="28"/>
          <w:szCs w:val="48"/>
          <w:lang w:eastAsia="ru-RU"/>
        </w:rPr>
        <w:t>Конс</w:t>
      </w:r>
      <w:bookmarkStart w:id="0" w:name="_GoBack"/>
      <w:bookmarkEnd w:id="0"/>
      <w:r>
        <w:rPr>
          <w:rFonts w:ascii="Segoe Print" w:eastAsia="Times New Roman" w:hAnsi="Segoe Print" w:cs="Times New Roman"/>
          <w:b/>
          <w:bCs/>
          <w:color w:val="632423"/>
          <w:sz w:val="28"/>
          <w:szCs w:val="48"/>
          <w:lang w:eastAsia="ru-RU"/>
        </w:rPr>
        <w:t>ультация</w:t>
      </w:r>
      <w:r w:rsidRPr="005A099C">
        <w:rPr>
          <w:rFonts w:ascii="Segoe Print" w:eastAsia="Times New Roman" w:hAnsi="Segoe Print" w:cs="Times New Roman"/>
          <w:b/>
          <w:bCs/>
          <w:color w:val="632423"/>
          <w:sz w:val="28"/>
          <w:szCs w:val="48"/>
          <w:lang w:eastAsia="ru-RU"/>
        </w:rPr>
        <w:t xml:space="preserve"> </w:t>
      </w:r>
    </w:p>
    <w:p w:rsidR="006F7D8F" w:rsidRPr="005A099C" w:rsidRDefault="006F7D8F" w:rsidP="006F7D8F">
      <w:pPr>
        <w:spacing w:after="0" w:line="240" w:lineRule="auto"/>
        <w:jc w:val="right"/>
        <w:rPr>
          <w:rFonts w:ascii="Segoe Print" w:eastAsia="Times New Roman" w:hAnsi="Segoe Print" w:cs="Times New Roman"/>
          <w:b/>
          <w:bCs/>
          <w:color w:val="632423"/>
          <w:sz w:val="28"/>
          <w:szCs w:val="48"/>
          <w:lang w:eastAsia="ru-RU"/>
        </w:rPr>
      </w:pPr>
      <w:r w:rsidRPr="005A099C">
        <w:rPr>
          <w:rFonts w:ascii="Segoe Print" w:eastAsia="Times New Roman" w:hAnsi="Segoe Print" w:cs="Times New Roman"/>
          <w:b/>
          <w:bCs/>
          <w:color w:val="632423"/>
          <w:sz w:val="28"/>
          <w:szCs w:val="48"/>
          <w:lang w:eastAsia="ru-RU"/>
        </w:rPr>
        <w:t>для законных представителей воспитанников</w:t>
      </w:r>
    </w:p>
    <w:p w:rsidR="006F7D8F" w:rsidRPr="005A099C" w:rsidRDefault="006F7D8F" w:rsidP="006F7D8F">
      <w:pPr>
        <w:spacing w:after="0" w:line="240" w:lineRule="auto"/>
        <w:jc w:val="right"/>
        <w:rPr>
          <w:rFonts w:ascii="Segoe Print" w:eastAsia="Times New Roman" w:hAnsi="Segoe Print" w:cs="Times New Roman"/>
          <w:b/>
          <w:bCs/>
          <w:color w:val="003366"/>
          <w:sz w:val="2"/>
          <w:szCs w:val="48"/>
          <w:lang w:eastAsia="ru-RU"/>
        </w:rPr>
      </w:pPr>
    </w:p>
    <w:p w:rsidR="006F7D8F" w:rsidRPr="005A099C" w:rsidRDefault="006F7D8F" w:rsidP="006F7D8F">
      <w:pPr>
        <w:spacing w:after="0" w:line="240" w:lineRule="auto"/>
        <w:jc w:val="center"/>
        <w:rPr>
          <w:rFonts w:ascii="Segoe Print" w:eastAsia="Times New Roman" w:hAnsi="Segoe Print" w:cs="Times New Roman"/>
          <w:b/>
          <w:bCs/>
          <w:color w:val="003366"/>
          <w:sz w:val="40"/>
          <w:szCs w:val="48"/>
          <w:lang w:eastAsia="ru-RU"/>
        </w:rPr>
      </w:pPr>
      <w:r>
        <w:rPr>
          <w:rFonts w:ascii="Segoe Print" w:eastAsia="Times New Roman" w:hAnsi="Segoe Print" w:cs="Times New Roman"/>
          <w:b/>
          <w:bCs/>
          <w:color w:val="003366"/>
          <w:sz w:val="40"/>
          <w:szCs w:val="48"/>
          <w:lang w:eastAsia="ru-RU"/>
        </w:rPr>
        <w:t>Безопасность детей – наше общее дело. Оставление детей в опасности</w:t>
      </w:r>
    </w:p>
    <w:p w:rsidR="006F7D8F" w:rsidRPr="005A099C" w:rsidRDefault="006F7D8F" w:rsidP="006F7D8F">
      <w:pPr>
        <w:spacing w:after="0" w:line="240" w:lineRule="auto"/>
        <w:jc w:val="center"/>
        <w:rPr>
          <w:rFonts w:ascii="Segoe Print" w:eastAsia="Times New Roman" w:hAnsi="Segoe Print" w:cs="Times New Roman"/>
          <w:b/>
          <w:bCs/>
          <w:color w:val="003366"/>
          <w:sz w:val="2"/>
          <w:szCs w:val="48"/>
          <w:lang w:eastAsia="ru-RU"/>
        </w:rPr>
      </w:pPr>
    </w:p>
    <w:p w:rsidR="006F7D8F" w:rsidRDefault="006F7D8F" w:rsidP="006F7D8F">
      <w:pPr>
        <w:spacing w:after="0" w:line="240" w:lineRule="auto"/>
        <w:jc w:val="right"/>
        <w:rPr>
          <w:rFonts w:ascii="Segoe Print" w:eastAsia="Times New Roman" w:hAnsi="Segoe Print" w:cs="Times New Roman"/>
          <w:b/>
          <w:bCs/>
          <w:color w:val="632423"/>
          <w:sz w:val="28"/>
          <w:szCs w:val="48"/>
          <w:lang w:eastAsia="ru-RU"/>
        </w:rPr>
      </w:pPr>
      <w:r>
        <w:rPr>
          <w:rFonts w:ascii="Segoe Print" w:eastAsia="Times New Roman" w:hAnsi="Segoe Print" w:cs="Times New Roman"/>
          <w:b/>
          <w:bCs/>
          <w:color w:val="632423"/>
          <w:sz w:val="28"/>
          <w:szCs w:val="48"/>
          <w:lang w:eastAsia="ru-RU"/>
        </w:rPr>
        <w:t>Заместитель по основной деятельности</w:t>
      </w:r>
    </w:p>
    <w:p w:rsidR="006F7D8F" w:rsidRPr="005A099C" w:rsidRDefault="006F7D8F" w:rsidP="006F7D8F">
      <w:pPr>
        <w:spacing w:after="0" w:line="240" w:lineRule="auto"/>
        <w:jc w:val="right"/>
        <w:rPr>
          <w:rFonts w:ascii="Segoe Print" w:eastAsia="Times New Roman" w:hAnsi="Segoe Print" w:cs="Times New Roman"/>
          <w:b/>
          <w:bCs/>
          <w:color w:val="632423"/>
          <w:sz w:val="28"/>
          <w:szCs w:val="48"/>
          <w:lang w:eastAsia="ru-RU"/>
        </w:rPr>
      </w:pPr>
      <w:r>
        <w:rPr>
          <w:rFonts w:ascii="Segoe Print" w:eastAsia="Times New Roman" w:hAnsi="Segoe Print" w:cs="Times New Roman"/>
          <w:b/>
          <w:bCs/>
          <w:color w:val="632423"/>
          <w:sz w:val="28"/>
          <w:szCs w:val="48"/>
          <w:lang w:eastAsia="ru-RU"/>
        </w:rPr>
        <w:t xml:space="preserve">Светлана Васильевна </w:t>
      </w:r>
      <w:proofErr w:type="spellStart"/>
      <w:r>
        <w:rPr>
          <w:rFonts w:ascii="Segoe Print" w:eastAsia="Times New Roman" w:hAnsi="Segoe Print" w:cs="Times New Roman"/>
          <w:b/>
          <w:bCs/>
          <w:color w:val="632423"/>
          <w:sz w:val="28"/>
          <w:szCs w:val="48"/>
          <w:lang w:eastAsia="ru-RU"/>
        </w:rPr>
        <w:t>Анаприенко</w:t>
      </w:r>
      <w:proofErr w:type="spellEnd"/>
    </w:p>
    <w:p w:rsidR="0047689C" w:rsidRPr="006F7D8F" w:rsidRDefault="0047689C" w:rsidP="006F7D8F">
      <w:pPr>
        <w:shd w:val="clear" w:color="auto" w:fill="FFFFFF"/>
        <w:spacing w:after="0" w:line="240" w:lineRule="auto"/>
        <w:jc w:val="center"/>
        <w:rPr>
          <w:rFonts w:ascii="Tahoma" w:eastAsia="Times New Roman" w:hAnsi="Tahoma" w:cs="Tahoma"/>
          <w:color w:val="FF0000"/>
          <w:sz w:val="18"/>
          <w:szCs w:val="18"/>
          <w:lang w:eastAsia="ru-RU"/>
        </w:rPr>
      </w:pPr>
      <w:r w:rsidRPr="006F7D8F">
        <w:rPr>
          <w:rFonts w:ascii="Georgia" w:eastAsia="Times New Roman" w:hAnsi="Georgia" w:cs="Tahoma"/>
          <w:b/>
          <w:bCs/>
          <w:color w:val="FF0000"/>
          <w:sz w:val="27"/>
          <w:szCs w:val="27"/>
          <w:lang w:eastAsia="ru-RU"/>
        </w:rPr>
        <w:t>Выписка из Уголовного кодекса</w:t>
      </w:r>
    </w:p>
    <w:p w:rsidR="0047689C" w:rsidRPr="006F7D8F" w:rsidRDefault="0047689C" w:rsidP="006F7D8F">
      <w:pPr>
        <w:shd w:val="clear" w:color="auto" w:fill="FFFFFF"/>
        <w:spacing w:after="0" w:line="240" w:lineRule="auto"/>
        <w:jc w:val="center"/>
        <w:rPr>
          <w:rFonts w:ascii="Tahoma" w:eastAsia="Times New Roman" w:hAnsi="Tahoma" w:cs="Tahoma"/>
          <w:color w:val="FF0000"/>
          <w:sz w:val="18"/>
          <w:szCs w:val="18"/>
          <w:lang w:eastAsia="ru-RU"/>
        </w:rPr>
      </w:pPr>
      <w:r w:rsidRPr="006F7D8F">
        <w:rPr>
          <w:rFonts w:ascii="Georgia" w:eastAsia="Times New Roman" w:hAnsi="Georgia" w:cs="Tahoma"/>
          <w:b/>
          <w:bCs/>
          <w:color w:val="FF0000"/>
          <w:sz w:val="27"/>
          <w:szCs w:val="27"/>
          <w:lang w:eastAsia="ru-RU"/>
        </w:rPr>
        <w:t>Республики Беларусь</w:t>
      </w:r>
    </w:p>
    <w:p w:rsidR="0047689C" w:rsidRPr="006F7D8F" w:rsidRDefault="0047689C" w:rsidP="006F7D8F">
      <w:pPr>
        <w:shd w:val="clear" w:color="auto" w:fill="FFFFFF"/>
        <w:spacing w:after="0" w:line="240" w:lineRule="auto"/>
        <w:jc w:val="center"/>
        <w:rPr>
          <w:rFonts w:ascii="Tahoma" w:eastAsia="Times New Roman" w:hAnsi="Tahoma" w:cs="Tahoma"/>
          <w:color w:val="FF0000"/>
          <w:sz w:val="18"/>
          <w:szCs w:val="18"/>
          <w:lang w:eastAsia="ru-RU"/>
        </w:rPr>
      </w:pPr>
      <w:r w:rsidRPr="006F7D8F">
        <w:rPr>
          <w:rFonts w:ascii="Georgia" w:eastAsia="Times New Roman" w:hAnsi="Georgia" w:cs="Tahoma"/>
          <w:b/>
          <w:bCs/>
          <w:color w:val="FF0000"/>
          <w:sz w:val="18"/>
          <w:szCs w:val="18"/>
          <w:lang w:eastAsia="ru-RU"/>
        </w:rPr>
        <w:t>С</w:t>
      </w:r>
      <w:r w:rsidRPr="006F7D8F">
        <w:rPr>
          <w:rFonts w:ascii="Georgia" w:eastAsia="Times New Roman" w:hAnsi="Georgia" w:cs="Tahoma"/>
          <w:b/>
          <w:bCs/>
          <w:color w:val="FF0000"/>
          <w:sz w:val="27"/>
          <w:szCs w:val="27"/>
          <w:lang w:eastAsia="ru-RU"/>
        </w:rPr>
        <w:t>татья 159 Уголовного кодекса Республики Беларусь</w:t>
      </w:r>
    </w:p>
    <w:p w:rsidR="0047689C" w:rsidRPr="006F7D8F" w:rsidRDefault="0047689C" w:rsidP="006F7D8F">
      <w:pPr>
        <w:shd w:val="clear" w:color="auto" w:fill="FFFFFF"/>
        <w:spacing w:after="0" w:line="240" w:lineRule="auto"/>
        <w:jc w:val="center"/>
        <w:rPr>
          <w:rFonts w:ascii="Tahoma" w:eastAsia="Times New Roman" w:hAnsi="Tahoma" w:cs="Tahoma"/>
          <w:color w:val="FF0000"/>
          <w:sz w:val="18"/>
          <w:szCs w:val="18"/>
          <w:lang w:eastAsia="ru-RU"/>
        </w:rPr>
      </w:pPr>
      <w:r w:rsidRPr="006F7D8F">
        <w:rPr>
          <w:rFonts w:ascii="Georgia" w:eastAsia="Times New Roman" w:hAnsi="Georgia" w:cs="Tahoma"/>
          <w:b/>
          <w:bCs/>
          <w:color w:val="FF0000"/>
          <w:sz w:val="27"/>
          <w:szCs w:val="27"/>
          <w:lang w:eastAsia="ru-RU"/>
        </w:rPr>
        <w:t>«Оставление в опасности»</w:t>
      </w:r>
    </w:p>
    <w:p w:rsidR="0047689C" w:rsidRPr="006F7D8F" w:rsidRDefault="0047689C" w:rsidP="006F7D8F">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47689C">
        <w:rPr>
          <w:rFonts w:ascii="Georgia" w:eastAsia="Times New Roman" w:hAnsi="Georgia" w:cs="Tahoma"/>
          <w:color w:val="000000"/>
          <w:sz w:val="27"/>
          <w:szCs w:val="27"/>
          <w:lang w:eastAsia="ru-RU"/>
        </w:rPr>
        <w:t> </w:t>
      </w:r>
      <w:proofErr w:type="gramStart"/>
      <w:r w:rsidRPr="006F7D8F">
        <w:rPr>
          <w:rFonts w:ascii="Times New Roman" w:eastAsia="Times New Roman" w:hAnsi="Times New Roman" w:cs="Times New Roman"/>
          <w:color w:val="000000"/>
          <w:sz w:val="28"/>
          <w:szCs w:val="28"/>
          <w:lang w:eastAsia="ru-RU"/>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w:t>
      </w:r>
      <w:r w:rsidRPr="006F7D8F">
        <w:rPr>
          <w:rFonts w:ascii="Times New Roman" w:eastAsia="Times New Roman" w:hAnsi="Times New Roman" w:cs="Times New Roman"/>
          <w:b/>
          <w:bCs/>
          <w:color w:val="000000"/>
          <w:sz w:val="28"/>
          <w:szCs w:val="28"/>
          <w:lang w:eastAsia="ru-RU"/>
        </w:rPr>
        <w:t>наказываются общественными работами, или штрафом, или исправительными работами на срок до одного года.</w:t>
      </w:r>
      <w:proofErr w:type="gramEnd"/>
    </w:p>
    <w:p w:rsidR="0047689C" w:rsidRPr="006F7D8F" w:rsidRDefault="0047689C" w:rsidP="006F7D8F">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proofErr w:type="gramStart"/>
      <w:r w:rsidRPr="006F7D8F">
        <w:rPr>
          <w:rFonts w:ascii="Times New Roman" w:eastAsia="Times New Roman" w:hAnsi="Times New Roman" w:cs="Times New Roman"/>
          <w:color w:val="000000"/>
          <w:sz w:val="28"/>
          <w:szCs w:val="28"/>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w:t>
      </w:r>
      <w:r w:rsidRPr="006F7D8F">
        <w:rPr>
          <w:rFonts w:ascii="Times New Roman" w:eastAsia="Times New Roman" w:hAnsi="Times New Roman" w:cs="Times New Roman"/>
          <w:b/>
          <w:bCs/>
          <w:color w:val="000000"/>
          <w:sz w:val="28"/>
          <w:szCs w:val="28"/>
          <w:lang w:eastAsia="ru-RU"/>
        </w:rPr>
        <w:t>наказывается арестом или ограничением свободы на срок до двух лет.</w:t>
      </w:r>
      <w:proofErr w:type="gramEnd"/>
    </w:p>
    <w:p w:rsidR="0047689C" w:rsidRPr="006F7D8F" w:rsidRDefault="0047689C" w:rsidP="006F7D8F">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F7D8F">
        <w:rPr>
          <w:rFonts w:ascii="Times New Roman" w:eastAsia="Times New Roman" w:hAnsi="Times New Roman" w:cs="Times New Roman"/>
          <w:color w:val="000000"/>
          <w:sz w:val="28"/>
          <w:szCs w:val="28"/>
          <w:lang w:eastAsia="ru-RU"/>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6F7D8F">
        <w:rPr>
          <w:rFonts w:ascii="Times New Roman" w:eastAsia="Times New Roman" w:hAnsi="Times New Roman" w:cs="Times New Roman"/>
          <w:b/>
          <w:bCs/>
          <w:color w:val="000000"/>
          <w:sz w:val="28"/>
          <w:szCs w:val="28"/>
          <w:lang w:eastAsia="ru-RU"/>
        </w:rPr>
        <w:t>-</w:t>
      </w:r>
      <w:r w:rsidRPr="006F7D8F">
        <w:rPr>
          <w:rFonts w:ascii="Times New Roman" w:eastAsia="Times New Roman" w:hAnsi="Times New Roman" w:cs="Times New Roman"/>
          <w:color w:val="000000"/>
          <w:sz w:val="28"/>
          <w:szCs w:val="28"/>
          <w:lang w:eastAsia="ru-RU"/>
        </w:rPr>
        <w:t> </w:t>
      </w:r>
      <w:r w:rsidRPr="006F7D8F">
        <w:rPr>
          <w:rFonts w:ascii="Times New Roman" w:eastAsia="Times New Roman" w:hAnsi="Times New Roman" w:cs="Times New Roman"/>
          <w:b/>
          <w:bCs/>
          <w:color w:val="000000"/>
          <w:sz w:val="28"/>
          <w:szCs w:val="28"/>
          <w:lang w:eastAsia="ru-RU"/>
        </w:rPr>
        <w:t>наказывается арестом на срок до шести месяцев или лишением свободы на срок до трех лет.</w:t>
      </w:r>
    </w:p>
    <w:p w:rsidR="0047689C" w:rsidRPr="006F7D8F" w:rsidRDefault="0047689C" w:rsidP="006F7D8F">
      <w:pPr>
        <w:shd w:val="clear" w:color="auto" w:fill="FFFFFF"/>
        <w:spacing w:after="0" w:line="240" w:lineRule="auto"/>
        <w:jc w:val="center"/>
        <w:rPr>
          <w:rFonts w:ascii="Segoe Print" w:eastAsia="Times New Roman" w:hAnsi="Segoe Print" w:cs="Times New Roman"/>
          <w:color w:val="FF0000"/>
          <w:sz w:val="28"/>
          <w:szCs w:val="28"/>
          <w:lang w:eastAsia="ru-RU"/>
        </w:rPr>
      </w:pPr>
      <w:r w:rsidRPr="006F7D8F">
        <w:rPr>
          <w:rFonts w:ascii="Segoe Print" w:eastAsia="Times New Roman" w:hAnsi="Segoe Print" w:cs="Times New Roman"/>
          <w:b/>
          <w:bCs/>
          <w:color w:val="FF0000"/>
          <w:sz w:val="28"/>
          <w:szCs w:val="28"/>
          <w:lang w:eastAsia="ru-RU"/>
        </w:rPr>
        <w:t>Уважаемые родители!</w:t>
      </w:r>
    </w:p>
    <w:p w:rsidR="0047689C" w:rsidRPr="006F7D8F" w:rsidRDefault="0047689C" w:rsidP="006F7D8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7D8F">
        <w:rPr>
          <w:rFonts w:ascii="Times New Roman" w:eastAsia="Times New Roman" w:hAnsi="Times New Roman" w:cs="Times New Roman"/>
          <w:color w:val="000000"/>
          <w:sz w:val="28"/>
          <w:szCs w:val="28"/>
          <w:lang w:eastAsia="ru-RU"/>
        </w:rPr>
        <w:t xml:space="preserve">Обращаем Ваше внимание на то, что, согласно «Инструктивно-методического письма Министерства образования Республики Беларусь к 2015/2016 учебному году», утверждённого 25 июня 2015 г., в целях обеспечения безопасности и </w:t>
      </w:r>
      <w:proofErr w:type="spellStart"/>
      <w:r w:rsidRPr="006F7D8F">
        <w:rPr>
          <w:rFonts w:ascii="Times New Roman" w:eastAsia="Times New Roman" w:hAnsi="Times New Roman" w:cs="Times New Roman"/>
          <w:color w:val="000000"/>
          <w:sz w:val="28"/>
          <w:szCs w:val="28"/>
          <w:lang w:eastAsia="ru-RU"/>
        </w:rPr>
        <w:t>здоровьясберегающих</w:t>
      </w:r>
      <w:proofErr w:type="spellEnd"/>
      <w:r w:rsidRPr="006F7D8F">
        <w:rPr>
          <w:rFonts w:ascii="Times New Roman" w:eastAsia="Times New Roman" w:hAnsi="Times New Roman" w:cs="Times New Roman"/>
          <w:color w:val="000000"/>
          <w:sz w:val="28"/>
          <w:szCs w:val="28"/>
          <w:lang w:eastAsia="ru-RU"/>
        </w:rPr>
        <w:t xml:space="preserve"> условий в учреждениях дошкольного образования: </w:t>
      </w:r>
    </w:p>
    <w:p w:rsidR="0047689C" w:rsidRPr="006F7D8F" w:rsidRDefault="0047689C" w:rsidP="006F7D8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7D8F">
        <w:rPr>
          <w:rFonts w:ascii="Times New Roman" w:eastAsia="Times New Roman" w:hAnsi="Times New Roman" w:cs="Times New Roman"/>
          <w:color w:val="000000"/>
          <w:sz w:val="28"/>
          <w:szCs w:val="28"/>
          <w:lang w:eastAsia="ru-RU"/>
        </w:rPr>
        <w:t>Законные представители воспитанника либо другие лица, которые по их поручению приводят его в учреждение дошкольного образования, должны передать воспитанника воспитателю, а в случае его отсутствия – иному педагогическому работнику, осуществляющему прием воспитанников группы, помощнику воспитателя.</w:t>
      </w:r>
    </w:p>
    <w:p w:rsidR="0047689C" w:rsidRPr="006F7D8F" w:rsidRDefault="0047689C" w:rsidP="006F7D8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7D8F">
        <w:rPr>
          <w:rFonts w:ascii="Times New Roman" w:eastAsia="Times New Roman" w:hAnsi="Times New Roman" w:cs="Times New Roman"/>
          <w:color w:val="000000"/>
          <w:sz w:val="28"/>
          <w:szCs w:val="28"/>
          <w:lang w:eastAsia="ru-RU"/>
        </w:rPr>
        <w:t xml:space="preserve">Забирать ребенка из учреждения дошкольного образования должны его законные представители. В случае, когда существует объективная причина, </w:t>
      </w:r>
      <w:r w:rsidRPr="006F7D8F">
        <w:rPr>
          <w:rFonts w:ascii="Times New Roman" w:eastAsia="Times New Roman" w:hAnsi="Times New Roman" w:cs="Times New Roman"/>
          <w:color w:val="000000"/>
          <w:sz w:val="28"/>
          <w:szCs w:val="28"/>
          <w:lang w:eastAsia="ru-RU"/>
        </w:rPr>
        <w:lastRenderedPageBreak/>
        <w:t>по которой они не могут забирать ребенка из учреждения дошкольного образования (болезнь, служебная командировка, график работы и др.), это могут осуществлять другие лица (ближайшие родственники, знакомые) на основании заявления законных представителей воспитанника на имя руководителя учреждения дошкольного образования.</w:t>
      </w:r>
    </w:p>
    <w:p w:rsidR="0047689C" w:rsidRPr="006F7D8F" w:rsidRDefault="0047689C" w:rsidP="006F7D8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7D8F">
        <w:rPr>
          <w:rFonts w:ascii="Times New Roman" w:eastAsia="Times New Roman" w:hAnsi="Times New Roman" w:cs="Times New Roman"/>
          <w:color w:val="000000"/>
          <w:sz w:val="28"/>
          <w:szCs w:val="28"/>
          <w:lang w:eastAsia="ru-RU"/>
        </w:rPr>
        <w:t>Запрещается отдавать воспитанников подросткам, которым не исполнилось 16 лет, лицам, находящимся в алкогольном или наркотическом опьянении.</w:t>
      </w:r>
    </w:p>
    <w:p w:rsidR="00C113FA" w:rsidRPr="006F7D8F" w:rsidRDefault="00C113FA" w:rsidP="006F7D8F">
      <w:pPr>
        <w:spacing w:after="0" w:line="240" w:lineRule="auto"/>
        <w:rPr>
          <w:rFonts w:ascii="Times New Roman" w:hAnsi="Times New Roman" w:cs="Times New Roman"/>
          <w:sz w:val="28"/>
          <w:szCs w:val="28"/>
        </w:rPr>
      </w:pPr>
    </w:p>
    <w:sectPr w:rsidR="00C113FA" w:rsidRPr="006F7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DDD"/>
    <w:multiLevelType w:val="multilevel"/>
    <w:tmpl w:val="BBB8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070D0F"/>
    <w:multiLevelType w:val="multilevel"/>
    <w:tmpl w:val="4106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042C0C"/>
    <w:multiLevelType w:val="multilevel"/>
    <w:tmpl w:val="FDAA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03"/>
    <w:rsid w:val="0047689C"/>
    <w:rsid w:val="006F7D8F"/>
    <w:rsid w:val="00C113FA"/>
    <w:rsid w:val="00F8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2212</Characters>
  <Application>Microsoft Office Word</Application>
  <DocSecurity>0</DocSecurity>
  <Lines>18</Lines>
  <Paragraphs>5</Paragraphs>
  <ScaleCrop>false</ScaleCrop>
  <Company>SPecialiST RePack</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2018-10-27T20:55:00Z</dcterms:created>
  <dcterms:modified xsi:type="dcterms:W3CDTF">2019-03-05T12:17:00Z</dcterms:modified>
</cp:coreProperties>
</file>